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2B3E" w:rsidRPr="00772B3E" w:rsidRDefault="00772B3E" w:rsidP="00772B3E">
      <w:pPr>
        <w:spacing w:line="720" w:lineRule="auto"/>
        <w:jc w:val="center"/>
        <w:rPr>
          <w:rFonts w:cs="B Nazanin" w:hint="cs"/>
          <w:sz w:val="32"/>
          <w:szCs w:val="32"/>
          <w:rtl/>
        </w:rPr>
      </w:pPr>
      <w:r w:rsidRPr="00885223">
        <w:rPr>
          <w:rFonts w:cs="B Nazanin"/>
          <w:sz w:val="32"/>
          <w:szCs w:val="32"/>
          <w:rtl/>
          <w:lang w:bidi="fa-IR"/>
        </w:rPr>
        <w:t>نقش بلوغ در تربیت بدنی و ورزش دختران</w:t>
      </w:r>
    </w:p>
    <w:p w:rsidR="00772B3E" w:rsidRDefault="00772B3E" w:rsidP="00772B3E">
      <w:pPr>
        <w:bidi/>
        <w:rPr>
          <w:rFonts w:asciiTheme="majorBidi" w:hAnsiTheme="majorBidi" w:cs="B Nazanin"/>
          <w:sz w:val="24"/>
          <w:szCs w:val="24"/>
          <w:rtl/>
        </w:rPr>
      </w:pPr>
      <w:r>
        <w:rPr>
          <w:rFonts w:asciiTheme="majorBidi" w:hAnsiTheme="majorBidi" w:cs="B Nazanin"/>
          <w:sz w:val="24"/>
          <w:szCs w:val="24"/>
        </w:rPr>
        <w:t xml:space="preserve">          </w:t>
      </w:r>
      <w:r w:rsidRPr="00885223">
        <w:rPr>
          <w:rFonts w:asciiTheme="majorBidi" w:hAnsiTheme="majorBidi" w:cs="B Nazanin" w:hint="cs"/>
          <w:sz w:val="24"/>
          <w:szCs w:val="24"/>
          <w:rtl/>
        </w:rPr>
        <w:t>هدف</w:t>
      </w:r>
      <w:r w:rsidRPr="00885223">
        <w:rPr>
          <w:rFonts w:asciiTheme="majorBidi" w:hAnsiTheme="majorBidi" w:cs="B Nazanin"/>
          <w:sz w:val="24"/>
          <w:szCs w:val="24"/>
          <w:lang w:bidi="fa-IR"/>
        </w:rPr>
        <w:t xml:space="preserve"> </w:t>
      </w:r>
      <w:r w:rsidRPr="00885223">
        <w:rPr>
          <w:rFonts w:asciiTheme="majorBidi" w:hAnsiTheme="majorBidi" w:cs="B Nazanin" w:hint="cs"/>
          <w:sz w:val="24"/>
          <w:szCs w:val="24"/>
          <w:rtl/>
        </w:rPr>
        <w:t>از</w:t>
      </w:r>
      <w:r w:rsidRPr="00885223">
        <w:rPr>
          <w:rFonts w:asciiTheme="majorBidi" w:hAnsiTheme="majorBidi" w:cs="B Nazanin"/>
          <w:sz w:val="24"/>
          <w:szCs w:val="24"/>
          <w:lang w:bidi="fa-IR"/>
        </w:rPr>
        <w:t xml:space="preserve"> </w:t>
      </w:r>
      <w:r w:rsidRPr="00885223">
        <w:rPr>
          <w:rFonts w:asciiTheme="majorBidi" w:hAnsiTheme="majorBidi" w:cs="B Nazanin" w:hint="cs"/>
          <w:sz w:val="24"/>
          <w:szCs w:val="24"/>
          <w:rtl/>
        </w:rPr>
        <w:t>مطالعه</w:t>
      </w:r>
      <w:r w:rsidRPr="00885223">
        <w:rPr>
          <w:rFonts w:asciiTheme="majorBidi" w:hAnsiTheme="majorBidi" w:cs="B Nazanin"/>
          <w:sz w:val="24"/>
          <w:szCs w:val="24"/>
          <w:lang w:bidi="fa-IR"/>
        </w:rPr>
        <w:t xml:space="preserve"> </w:t>
      </w:r>
      <w:r w:rsidRPr="00885223">
        <w:rPr>
          <w:rFonts w:asciiTheme="majorBidi" w:hAnsiTheme="majorBidi" w:cs="B Nazanin" w:hint="cs"/>
          <w:sz w:val="24"/>
          <w:szCs w:val="24"/>
          <w:rtl/>
        </w:rPr>
        <w:t>حاضر نقش</w:t>
      </w:r>
      <w:r w:rsidRPr="00885223">
        <w:rPr>
          <w:rFonts w:asciiTheme="majorBidi" w:hAnsiTheme="majorBidi" w:cs="B Nazanin"/>
          <w:sz w:val="24"/>
          <w:szCs w:val="24"/>
          <w:rtl/>
        </w:rPr>
        <w:t xml:space="preserve"> </w:t>
      </w:r>
      <w:r w:rsidRPr="00885223">
        <w:rPr>
          <w:rFonts w:asciiTheme="majorBidi" w:hAnsiTheme="majorBidi" w:cs="B Nazanin" w:hint="cs"/>
          <w:sz w:val="24"/>
          <w:szCs w:val="24"/>
          <w:rtl/>
        </w:rPr>
        <w:t>بلوغ</w:t>
      </w:r>
      <w:r w:rsidRPr="00885223">
        <w:rPr>
          <w:rFonts w:asciiTheme="majorBidi" w:hAnsiTheme="majorBidi" w:cs="B Nazanin"/>
          <w:sz w:val="24"/>
          <w:szCs w:val="24"/>
          <w:rtl/>
        </w:rPr>
        <w:t xml:space="preserve"> </w:t>
      </w:r>
      <w:r w:rsidRPr="00885223">
        <w:rPr>
          <w:rFonts w:asciiTheme="majorBidi" w:hAnsiTheme="majorBidi" w:cs="B Nazanin" w:hint="cs"/>
          <w:sz w:val="24"/>
          <w:szCs w:val="24"/>
          <w:rtl/>
        </w:rPr>
        <w:t>در</w:t>
      </w:r>
      <w:r w:rsidRPr="00885223">
        <w:rPr>
          <w:rFonts w:asciiTheme="majorBidi" w:hAnsiTheme="majorBidi" w:cs="B Nazanin"/>
          <w:sz w:val="24"/>
          <w:szCs w:val="24"/>
          <w:rtl/>
        </w:rPr>
        <w:t xml:space="preserve"> </w:t>
      </w:r>
      <w:r w:rsidRPr="00885223">
        <w:rPr>
          <w:rFonts w:asciiTheme="majorBidi" w:hAnsiTheme="majorBidi" w:cs="B Nazanin" w:hint="cs"/>
          <w:sz w:val="24"/>
          <w:szCs w:val="24"/>
          <w:rtl/>
        </w:rPr>
        <w:t>تربیت</w:t>
      </w:r>
      <w:r w:rsidRPr="00885223">
        <w:rPr>
          <w:rFonts w:asciiTheme="majorBidi" w:hAnsiTheme="majorBidi" w:cs="B Nazanin"/>
          <w:sz w:val="24"/>
          <w:szCs w:val="24"/>
          <w:rtl/>
        </w:rPr>
        <w:t xml:space="preserve"> </w:t>
      </w:r>
      <w:r w:rsidRPr="00885223">
        <w:rPr>
          <w:rFonts w:asciiTheme="majorBidi" w:hAnsiTheme="majorBidi" w:cs="B Nazanin" w:hint="cs"/>
          <w:sz w:val="24"/>
          <w:szCs w:val="24"/>
          <w:rtl/>
        </w:rPr>
        <w:t>بدنی</w:t>
      </w:r>
      <w:r w:rsidRPr="00885223">
        <w:rPr>
          <w:rFonts w:asciiTheme="majorBidi" w:hAnsiTheme="majorBidi" w:cs="B Nazanin"/>
          <w:sz w:val="24"/>
          <w:szCs w:val="24"/>
          <w:rtl/>
        </w:rPr>
        <w:t xml:space="preserve"> </w:t>
      </w:r>
      <w:r w:rsidRPr="00885223">
        <w:rPr>
          <w:rFonts w:asciiTheme="majorBidi" w:hAnsiTheme="majorBidi" w:cs="B Nazanin" w:hint="cs"/>
          <w:sz w:val="24"/>
          <w:szCs w:val="24"/>
          <w:rtl/>
        </w:rPr>
        <w:t>و</w:t>
      </w:r>
      <w:r w:rsidRPr="00885223">
        <w:rPr>
          <w:rFonts w:asciiTheme="majorBidi" w:hAnsiTheme="majorBidi" w:cs="B Nazanin"/>
          <w:sz w:val="24"/>
          <w:szCs w:val="24"/>
          <w:rtl/>
        </w:rPr>
        <w:t xml:space="preserve"> </w:t>
      </w:r>
      <w:r w:rsidRPr="00885223">
        <w:rPr>
          <w:rFonts w:asciiTheme="majorBidi" w:hAnsiTheme="majorBidi" w:cs="B Nazanin" w:hint="cs"/>
          <w:sz w:val="24"/>
          <w:szCs w:val="24"/>
          <w:rtl/>
        </w:rPr>
        <w:t>ورزش</w:t>
      </w:r>
      <w:r w:rsidRPr="00885223">
        <w:rPr>
          <w:rFonts w:asciiTheme="majorBidi" w:hAnsiTheme="majorBidi" w:cs="B Nazanin"/>
          <w:sz w:val="24"/>
          <w:szCs w:val="24"/>
          <w:rtl/>
        </w:rPr>
        <w:t xml:space="preserve"> </w:t>
      </w:r>
      <w:r w:rsidRPr="00885223">
        <w:rPr>
          <w:rFonts w:asciiTheme="majorBidi" w:hAnsiTheme="majorBidi" w:cs="B Nazanin" w:hint="cs"/>
          <w:sz w:val="24"/>
          <w:szCs w:val="24"/>
          <w:rtl/>
        </w:rPr>
        <w:t>دختران می باشد. در</w:t>
      </w:r>
      <w:r w:rsidRPr="00885223">
        <w:rPr>
          <w:rFonts w:asciiTheme="majorBidi" w:hAnsiTheme="majorBidi" w:cs="B Nazanin"/>
          <w:sz w:val="24"/>
          <w:szCs w:val="24"/>
          <w:rtl/>
        </w:rPr>
        <w:t xml:space="preserve"> </w:t>
      </w:r>
      <w:r w:rsidRPr="00885223">
        <w:rPr>
          <w:rFonts w:asciiTheme="majorBidi" w:hAnsiTheme="majorBidi" w:cs="B Nazanin" w:hint="cs"/>
          <w:sz w:val="24"/>
          <w:szCs w:val="24"/>
          <w:rtl/>
        </w:rPr>
        <w:t>این</w:t>
      </w:r>
      <w:r w:rsidRPr="00885223">
        <w:rPr>
          <w:rFonts w:asciiTheme="majorBidi" w:hAnsiTheme="majorBidi" w:cs="B Nazanin"/>
          <w:sz w:val="24"/>
          <w:szCs w:val="24"/>
          <w:rtl/>
        </w:rPr>
        <w:t xml:space="preserve"> </w:t>
      </w:r>
      <w:r w:rsidRPr="00885223">
        <w:rPr>
          <w:rFonts w:asciiTheme="majorBidi" w:hAnsiTheme="majorBidi" w:cs="B Nazanin" w:hint="cs"/>
          <w:sz w:val="24"/>
          <w:szCs w:val="24"/>
          <w:rtl/>
        </w:rPr>
        <w:t>مقاله</w:t>
      </w:r>
      <w:r w:rsidRPr="00885223">
        <w:rPr>
          <w:rFonts w:asciiTheme="majorBidi" w:hAnsiTheme="majorBidi" w:cs="B Nazanin"/>
          <w:sz w:val="24"/>
          <w:szCs w:val="24"/>
          <w:rtl/>
        </w:rPr>
        <w:t xml:space="preserve"> </w:t>
      </w:r>
      <w:r w:rsidRPr="00885223">
        <w:rPr>
          <w:rFonts w:asciiTheme="majorBidi" w:hAnsiTheme="majorBidi" w:cs="B Nazanin" w:hint="cs"/>
          <w:sz w:val="24"/>
          <w:szCs w:val="24"/>
          <w:rtl/>
        </w:rPr>
        <w:t>از</w:t>
      </w:r>
      <w:r w:rsidRPr="00885223">
        <w:rPr>
          <w:rFonts w:asciiTheme="majorBidi" w:hAnsiTheme="majorBidi" w:cs="B Nazanin"/>
          <w:sz w:val="24"/>
          <w:szCs w:val="24"/>
          <w:rtl/>
        </w:rPr>
        <w:t xml:space="preserve"> </w:t>
      </w:r>
      <w:r w:rsidRPr="00885223">
        <w:rPr>
          <w:rFonts w:asciiTheme="majorBidi" w:hAnsiTheme="majorBidi" w:cs="B Nazanin" w:hint="cs"/>
          <w:sz w:val="24"/>
          <w:szCs w:val="24"/>
          <w:rtl/>
        </w:rPr>
        <w:t>روش</w:t>
      </w:r>
      <w:r w:rsidRPr="00885223">
        <w:rPr>
          <w:rFonts w:asciiTheme="majorBidi" w:hAnsiTheme="majorBidi" w:cs="B Nazanin"/>
          <w:sz w:val="24"/>
          <w:szCs w:val="24"/>
          <w:rtl/>
        </w:rPr>
        <w:t xml:space="preserve"> </w:t>
      </w:r>
      <w:r w:rsidRPr="00885223">
        <w:rPr>
          <w:rFonts w:asciiTheme="majorBidi" w:hAnsiTheme="majorBidi" w:cs="B Nazanin" w:hint="cs"/>
          <w:sz w:val="24"/>
          <w:szCs w:val="24"/>
          <w:rtl/>
        </w:rPr>
        <w:t>تحلیلی</w:t>
      </w:r>
      <w:r w:rsidRPr="00885223">
        <w:rPr>
          <w:rFonts w:asciiTheme="majorBidi" w:hAnsiTheme="majorBidi" w:cs="B Nazanin"/>
          <w:sz w:val="24"/>
          <w:szCs w:val="24"/>
          <w:rtl/>
        </w:rPr>
        <w:t xml:space="preserve"> </w:t>
      </w:r>
      <w:r w:rsidRPr="00885223">
        <w:rPr>
          <w:rFonts w:ascii="Times New Roman" w:hAnsi="Times New Roman" w:cs="Times New Roman" w:hint="cs"/>
          <w:sz w:val="24"/>
          <w:szCs w:val="24"/>
          <w:rtl/>
        </w:rPr>
        <w:t>–</w:t>
      </w:r>
      <w:r w:rsidRPr="00885223">
        <w:rPr>
          <w:rFonts w:asciiTheme="majorBidi" w:hAnsiTheme="majorBidi" w:cs="B Nazanin"/>
          <w:sz w:val="24"/>
          <w:szCs w:val="24"/>
          <w:rtl/>
        </w:rPr>
        <w:t xml:space="preserve"> </w:t>
      </w:r>
      <w:r w:rsidRPr="00885223">
        <w:rPr>
          <w:rFonts w:asciiTheme="majorBidi" w:hAnsiTheme="majorBidi" w:cs="B Nazanin" w:hint="cs"/>
          <w:sz w:val="24"/>
          <w:szCs w:val="24"/>
          <w:rtl/>
        </w:rPr>
        <w:t>توصیفی</w:t>
      </w:r>
      <w:r w:rsidRPr="00885223">
        <w:rPr>
          <w:rFonts w:asciiTheme="majorBidi" w:hAnsiTheme="majorBidi" w:cs="B Nazanin"/>
          <w:sz w:val="24"/>
          <w:szCs w:val="24"/>
          <w:rtl/>
        </w:rPr>
        <w:t xml:space="preserve"> </w:t>
      </w:r>
      <w:r>
        <w:rPr>
          <w:rFonts w:asciiTheme="majorBidi" w:hAnsiTheme="majorBidi" w:cs="B Nazanin"/>
          <w:sz w:val="24"/>
          <w:szCs w:val="24"/>
        </w:rPr>
        <w:t xml:space="preserve">  </w:t>
      </w:r>
      <w:r w:rsidRPr="00885223">
        <w:rPr>
          <w:rFonts w:asciiTheme="majorBidi" w:hAnsiTheme="majorBidi" w:cs="B Nazanin" w:hint="cs"/>
          <w:sz w:val="24"/>
          <w:szCs w:val="24"/>
          <w:rtl/>
        </w:rPr>
        <w:t>مبتنی</w:t>
      </w:r>
      <w:r w:rsidRPr="00885223">
        <w:rPr>
          <w:rFonts w:asciiTheme="majorBidi" w:hAnsiTheme="majorBidi" w:cs="B Nazanin"/>
          <w:sz w:val="24"/>
          <w:szCs w:val="24"/>
          <w:rtl/>
        </w:rPr>
        <w:t xml:space="preserve"> </w:t>
      </w:r>
      <w:r w:rsidRPr="00885223">
        <w:rPr>
          <w:rFonts w:asciiTheme="majorBidi" w:hAnsiTheme="majorBidi" w:cs="B Nazanin" w:hint="cs"/>
          <w:sz w:val="24"/>
          <w:szCs w:val="24"/>
          <w:rtl/>
        </w:rPr>
        <w:t>بر</w:t>
      </w:r>
      <w:r w:rsidRPr="00885223">
        <w:rPr>
          <w:rFonts w:asciiTheme="majorBidi" w:hAnsiTheme="majorBidi" w:cs="B Nazanin"/>
          <w:sz w:val="24"/>
          <w:szCs w:val="24"/>
          <w:rtl/>
        </w:rPr>
        <w:t xml:space="preserve"> </w:t>
      </w:r>
      <w:r w:rsidRPr="00885223">
        <w:rPr>
          <w:rFonts w:asciiTheme="majorBidi" w:hAnsiTheme="majorBidi" w:cs="B Nazanin" w:hint="cs"/>
          <w:sz w:val="24"/>
          <w:szCs w:val="24"/>
          <w:rtl/>
        </w:rPr>
        <w:t>شواهد</w:t>
      </w:r>
      <w:r w:rsidRPr="00885223">
        <w:rPr>
          <w:rFonts w:asciiTheme="majorBidi" w:hAnsiTheme="majorBidi" w:cs="B Nazanin"/>
          <w:sz w:val="24"/>
          <w:szCs w:val="24"/>
          <w:rtl/>
        </w:rPr>
        <w:t xml:space="preserve"> </w:t>
      </w:r>
      <w:r w:rsidRPr="00885223">
        <w:rPr>
          <w:rFonts w:asciiTheme="majorBidi" w:hAnsiTheme="majorBidi" w:cs="B Nazanin" w:hint="cs"/>
          <w:sz w:val="24"/>
          <w:szCs w:val="24"/>
          <w:rtl/>
        </w:rPr>
        <w:t>برگرفته از منابع گوناگون از جمله مقاله ها، پایان نامه ها و کتاب های مختلف در زمینه موضوع مورد نظر</w:t>
      </w:r>
      <w:r w:rsidRPr="00885223">
        <w:rPr>
          <w:rFonts w:asciiTheme="majorBidi" w:hAnsiTheme="majorBidi" w:cs="B Nazanin"/>
          <w:sz w:val="24"/>
          <w:szCs w:val="24"/>
          <w:rtl/>
        </w:rPr>
        <w:t xml:space="preserve"> </w:t>
      </w:r>
      <w:r w:rsidRPr="00885223">
        <w:rPr>
          <w:rFonts w:asciiTheme="majorBidi" w:hAnsiTheme="majorBidi" w:cs="B Nazanin" w:hint="cs"/>
          <w:sz w:val="24"/>
          <w:szCs w:val="24"/>
          <w:rtl/>
        </w:rPr>
        <w:t>استفاده</w:t>
      </w:r>
      <w:r w:rsidRPr="00885223">
        <w:rPr>
          <w:rFonts w:asciiTheme="majorBidi" w:hAnsiTheme="majorBidi" w:cs="B Nazanin"/>
          <w:sz w:val="24"/>
          <w:szCs w:val="24"/>
          <w:rtl/>
        </w:rPr>
        <w:t xml:space="preserve"> </w:t>
      </w:r>
      <w:r w:rsidRPr="00885223">
        <w:rPr>
          <w:rFonts w:asciiTheme="majorBidi" w:hAnsiTheme="majorBidi" w:cs="B Nazanin" w:hint="cs"/>
          <w:sz w:val="24"/>
          <w:szCs w:val="24"/>
          <w:rtl/>
        </w:rPr>
        <w:t>شده</w:t>
      </w:r>
      <w:r w:rsidRPr="00885223">
        <w:rPr>
          <w:rFonts w:asciiTheme="majorBidi" w:hAnsiTheme="majorBidi" w:cs="B Nazanin"/>
          <w:sz w:val="24"/>
          <w:szCs w:val="24"/>
          <w:rtl/>
        </w:rPr>
        <w:t xml:space="preserve"> </w:t>
      </w:r>
      <w:r w:rsidRPr="00885223">
        <w:rPr>
          <w:rFonts w:asciiTheme="majorBidi" w:hAnsiTheme="majorBidi" w:cs="B Nazanin" w:hint="cs"/>
          <w:sz w:val="24"/>
          <w:szCs w:val="24"/>
          <w:rtl/>
        </w:rPr>
        <w:t xml:space="preserve">است. بر اساس تحلیل های به دست آمده، </w:t>
      </w:r>
      <w:r w:rsidRPr="00885223">
        <w:rPr>
          <w:rFonts w:asciiTheme="majorBidi" w:hAnsiTheme="majorBidi" w:cs="B Nazanin"/>
          <w:sz w:val="24"/>
          <w:szCs w:val="24"/>
          <w:rtl/>
        </w:rPr>
        <w:t>عقيده‌هاى متفاوت بر اساس اين كه آيا فعاليت بدنى مـى‌تواند‌ بـر‌ بلوغ تأثيرى داشته باشد،شكل گرفته‌اند‌؛اگر‌ چه‌ توافق‌ عمومى‌ بر بى‌تأثيرى آن</w:t>
      </w:r>
      <w:r w:rsidRPr="00885223">
        <w:rPr>
          <w:rFonts w:asciiTheme="majorBidi" w:hAnsiTheme="majorBidi" w:cs="B Nazanin" w:hint="cs"/>
          <w:sz w:val="24"/>
          <w:szCs w:val="24"/>
          <w:rtl/>
        </w:rPr>
        <w:t xml:space="preserve"> </w:t>
      </w:r>
      <w:r w:rsidRPr="00885223">
        <w:rPr>
          <w:rFonts w:asciiTheme="majorBidi" w:hAnsiTheme="majorBidi" w:cs="B Nazanin"/>
          <w:sz w:val="24"/>
          <w:szCs w:val="24"/>
          <w:rtl/>
        </w:rPr>
        <w:t>اسـت‌.تنوع بلوغ در ورزش‌هاى متفاوت،در اثـر انـتخاب فردى بـا خـصيصه‌هاى ظـاهرى مناسب آن ورزش‌ها پديد‌ مى‌آيد‌</w:t>
      </w:r>
      <w:r w:rsidRPr="00885223">
        <w:rPr>
          <w:rFonts w:asciiTheme="majorBidi" w:hAnsiTheme="majorBidi" w:cs="B Nazanin"/>
          <w:sz w:val="24"/>
          <w:szCs w:val="24"/>
        </w:rPr>
        <w:t>.</w:t>
      </w:r>
      <w:r w:rsidRPr="00885223">
        <w:rPr>
          <w:rFonts w:asciiTheme="majorBidi" w:hAnsiTheme="majorBidi" w:cs="B Nazanin"/>
          <w:sz w:val="24"/>
          <w:szCs w:val="24"/>
          <w:rtl/>
        </w:rPr>
        <w:br/>
      </w:r>
      <w:r>
        <w:rPr>
          <w:rFonts w:asciiTheme="majorBidi" w:hAnsiTheme="majorBidi" w:cs="B Nazanin"/>
          <w:sz w:val="24"/>
          <w:szCs w:val="24"/>
        </w:rPr>
        <w:t xml:space="preserve">        </w:t>
      </w:r>
      <w:r w:rsidRPr="00885223">
        <w:rPr>
          <w:rFonts w:asciiTheme="majorBidi" w:hAnsiTheme="majorBidi" w:cs="B Nazanin"/>
          <w:sz w:val="24"/>
          <w:szCs w:val="24"/>
          <w:rtl/>
        </w:rPr>
        <w:t>ورزش شدید سیکل ماهیانه را مختل می‌کند انجام ورز‌ش‌های شدید می‌تواند بر سیکل‌ ماهانه تاثیر بگذارد. در واقع میزان ترشح هورمون استروژن رابطه مستقیمی با میزان بافت چربی در بدن دارد. وقتی کالری زیادی سوزانده شود، میزان ترشح استروژن کاهش چشمگیری یافته و در نتیجه ترتیب عادات به هم می‌ریزد و حتی گاهی به طور کل قطع می‌شود</w:t>
      </w:r>
      <w:r w:rsidRPr="00885223">
        <w:rPr>
          <w:rFonts w:asciiTheme="majorBidi" w:hAnsiTheme="majorBidi" w:cs="B Nazanin"/>
          <w:sz w:val="24"/>
          <w:szCs w:val="24"/>
        </w:rPr>
        <w:t>.</w:t>
      </w:r>
      <w:r>
        <w:rPr>
          <w:rFonts w:asciiTheme="majorBidi" w:hAnsiTheme="majorBidi" w:cs="B Nazanin" w:hint="cs"/>
          <w:sz w:val="24"/>
          <w:szCs w:val="24"/>
          <w:rtl/>
        </w:rPr>
        <w:br/>
      </w:r>
      <w:r w:rsidRPr="005A18AD">
        <w:rPr>
          <w:rFonts w:asciiTheme="majorBidi" w:hAnsiTheme="majorBidi" w:cs="B Nazanin"/>
          <w:sz w:val="24"/>
          <w:szCs w:val="24"/>
          <w:rtl/>
        </w:rPr>
        <w:t>مطالعه‌ها ادامه پیدا كردند و در یك مطالعه معلوم شد كه گروهی از شناگران عملكرد ضعیف‌تری قبل از قاعدگی داشتند در حالی كه در هنگام قاعدگی ركوردهای بهتری را از خود به جا گذاشتند. همچنین اسكی‌بازان پس از قاعدگی نتایج بهتری كسب كردند و ورزشكاران پرش طول در دوره قاعدگی موفقیت بیشتری كسب كردند.</w:t>
      </w:r>
      <w:r w:rsidRPr="005A18AD">
        <w:rPr>
          <w:rFonts w:asciiTheme="majorBidi" w:hAnsiTheme="majorBidi" w:cs="B Nazanin"/>
          <w:sz w:val="24"/>
          <w:szCs w:val="24"/>
          <w:rtl/>
        </w:rPr>
        <w:br/>
      </w:r>
      <w:r>
        <w:rPr>
          <w:rFonts w:asciiTheme="majorBidi" w:hAnsiTheme="majorBidi" w:cs="B Nazanin"/>
          <w:sz w:val="24"/>
          <w:szCs w:val="24"/>
        </w:rPr>
        <w:t xml:space="preserve">       </w:t>
      </w:r>
      <w:r w:rsidRPr="005A18AD">
        <w:rPr>
          <w:rFonts w:asciiTheme="majorBidi" w:hAnsiTheme="majorBidi" w:cs="B Nazanin"/>
          <w:sz w:val="24"/>
          <w:szCs w:val="24"/>
          <w:rtl/>
        </w:rPr>
        <w:t>در مطالعه مروری كه در سال 1994 روی این مساله انجام شد معلوم شد كه در بیشتر خانم‌ها قاعدگی تاثیر قابل توجهی روی عملكرد ورزشی ندارد چرا كه مدال‌‌های مختلف و ركوردهای جهانی در مراحل مختلف چرخه قاعدگی كسب شده است. به علاوه اغلب ورزش متوسط برای رفع علائم پیش‌قاعدگی توصیه می‌شود. بنابراین به نظر نمی‌رسد كه قاعدگی ت</w:t>
      </w:r>
      <w:r>
        <w:rPr>
          <w:rFonts w:asciiTheme="majorBidi" w:hAnsiTheme="majorBidi" w:cs="B Nazanin"/>
          <w:sz w:val="24"/>
          <w:szCs w:val="24"/>
          <w:rtl/>
        </w:rPr>
        <w:t xml:space="preserve">اثیر منفی روی عملكرد ورزشی </w:t>
      </w:r>
      <w:r>
        <w:rPr>
          <w:rFonts w:asciiTheme="majorBidi" w:hAnsiTheme="majorBidi" w:cs="B Nazanin" w:hint="cs"/>
          <w:sz w:val="24"/>
          <w:szCs w:val="24"/>
          <w:rtl/>
        </w:rPr>
        <w:t xml:space="preserve">افراد </w:t>
      </w:r>
      <w:r w:rsidRPr="005A18AD">
        <w:rPr>
          <w:rFonts w:asciiTheme="majorBidi" w:hAnsiTheme="majorBidi" w:cs="B Nazanin"/>
          <w:sz w:val="24"/>
          <w:szCs w:val="24"/>
          <w:rtl/>
        </w:rPr>
        <w:t>داشته باشد</w:t>
      </w:r>
      <w:r>
        <w:rPr>
          <w:rFonts w:asciiTheme="majorBidi" w:hAnsiTheme="majorBidi" w:cs="B Nazanin" w:hint="cs"/>
          <w:sz w:val="24"/>
          <w:szCs w:val="24"/>
          <w:rtl/>
        </w:rPr>
        <w:t>.</w:t>
      </w:r>
    </w:p>
    <w:p w:rsidR="00772B3E" w:rsidRDefault="00772B3E" w:rsidP="00772B3E">
      <w:pPr>
        <w:rPr>
          <w:rFonts w:asciiTheme="majorBidi" w:hAnsiTheme="majorBidi" w:cs="B Nazanin"/>
          <w:sz w:val="24"/>
          <w:szCs w:val="24"/>
        </w:rPr>
      </w:pPr>
      <w:proofErr w:type="gramStart"/>
      <w:r w:rsidRPr="00D14BBF">
        <w:rPr>
          <w:rFonts w:asciiTheme="majorBidi" w:hAnsiTheme="majorBidi" w:cs="B Nazanin"/>
          <w:b/>
          <w:bCs/>
          <w:sz w:val="24"/>
          <w:szCs w:val="24"/>
        </w:rPr>
        <w:t xml:space="preserve">Reference </w:t>
      </w:r>
      <w:r>
        <w:rPr>
          <w:rFonts w:asciiTheme="majorBidi" w:hAnsiTheme="majorBidi" w:cs="B Nazanin"/>
          <w:sz w:val="24"/>
          <w:szCs w:val="24"/>
        </w:rPr>
        <w:t>:</w:t>
      </w:r>
      <w:proofErr w:type="gramEnd"/>
    </w:p>
    <w:p w:rsidR="00772B3E" w:rsidRDefault="00772B3E" w:rsidP="00772B3E">
      <w:pPr>
        <w:bidi/>
        <w:rPr>
          <w:rFonts w:asciiTheme="majorBidi" w:hAnsiTheme="majorBidi" w:cs="B Nazanin"/>
          <w:sz w:val="24"/>
          <w:szCs w:val="24"/>
        </w:rPr>
      </w:pPr>
      <w:r>
        <w:rPr>
          <w:rFonts w:asciiTheme="majorBidi" w:hAnsiTheme="majorBidi" w:cs="B Nazanin"/>
          <w:sz w:val="24"/>
          <w:szCs w:val="24"/>
          <w:lang w:bidi="fa-IR"/>
        </w:rPr>
        <w:t>[1</w:t>
      </w:r>
      <w:proofErr w:type="gramStart"/>
      <w:r>
        <w:rPr>
          <w:rFonts w:asciiTheme="majorBidi" w:hAnsiTheme="majorBidi" w:cs="B Nazanin"/>
          <w:sz w:val="24"/>
          <w:szCs w:val="24"/>
          <w:lang w:bidi="fa-IR"/>
        </w:rPr>
        <w:t>]</w:t>
      </w:r>
      <w:r w:rsidRPr="005A18AD">
        <w:rPr>
          <w:rFonts w:asciiTheme="majorBidi" w:hAnsiTheme="majorBidi" w:cs="B Nazanin"/>
          <w:sz w:val="24"/>
          <w:szCs w:val="24"/>
          <w:rtl/>
        </w:rPr>
        <w:t>حمید</w:t>
      </w:r>
      <w:proofErr w:type="gramEnd"/>
      <w:r w:rsidRPr="005A18AD">
        <w:rPr>
          <w:rFonts w:asciiTheme="majorBidi" w:hAnsiTheme="majorBidi" w:cs="B Nazanin"/>
          <w:sz w:val="24"/>
          <w:szCs w:val="24"/>
          <w:rtl/>
        </w:rPr>
        <w:t xml:space="preserve"> رجبی،ورزش و زندگي: نقش فعاليت هاي ورزش در دوران پيش از بلوغ، در بهداشت استخواني دختران،مجله رشد آموزش تربیت بدنی، زمستان 1379</w:t>
      </w:r>
    </w:p>
    <w:p w:rsidR="00772B3E" w:rsidRDefault="00772B3E" w:rsidP="00772B3E">
      <w:pPr>
        <w:rPr>
          <w:rFonts w:asciiTheme="majorBidi" w:hAnsiTheme="majorBidi" w:cs="B Nazanin"/>
          <w:sz w:val="24"/>
          <w:szCs w:val="24"/>
        </w:rPr>
      </w:pPr>
      <w:r>
        <w:rPr>
          <w:rFonts w:asciiTheme="majorBidi" w:hAnsiTheme="majorBidi" w:cs="B Nazanin"/>
          <w:sz w:val="24"/>
          <w:szCs w:val="24"/>
        </w:rPr>
        <w:br/>
        <w:t>[2]</w:t>
      </w:r>
      <w:r w:rsidRPr="005A18AD">
        <w:rPr>
          <w:rFonts w:ascii="Sakkal Majalla" w:eastAsia="Times New Roman" w:hAnsi="Sakkal Majalla" w:cs="B Nazanin"/>
          <w:b/>
          <w:bCs/>
          <w:color w:val="000000" w:themeColor="text1"/>
          <w:sz w:val="24"/>
          <w:szCs w:val="24"/>
          <w:rtl/>
        </w:rPr>
        <w:t xml:space="preserve"> </w:t>
      </w:r>
      <w:r w:rsidRPr="00D14BBF">
        <w:rPr>
          <w:rFonts w:asciiTheme="majorBidi" w:eastAsia="Times New Roman" w:hAnsiTheme="majorBidi" w:cs="B Nazanin"/>
          <w:color w:val="000000"/>
          <w:sz w:val="24"/>
          <w:szCs w:val="24"/>
        </w:rPr>
        <w:t>-Reproduced from the Better Health Channel [homepage on the Internet]. Victoria; c2003 [updated 2005 Dec; cited 2009 Aug 4]. Available from:</w:t>
      </w:r>
      <w:r w:rsidRPr="00D14BBF">
        <w:rPr>
          <w:rFonts w:asciiTheme="majorBidi" w:eastAsia="Times New Roman" w:hAnsiTheme="majorBidi" w:cs="B Nazanin" w:hint="cs"/>
          <w:color w:val="000000"/>
          <w:sz w:val="24"/>
          <w:szCs w:val="24"/>
          <w:rtl/>
        </w:rPr>
        <w:t xml:space="preserve"> </w:t>
      </w:r>
      <w:hyperlink r:id="rId5" w:history="1">
        <w:r w:rsidRPr="00D14BBF">
          <w:rPr>
            <w:rStyle w:val="Hyperlink"/>
            <w:rFonts w:asciiTheme="majorBidi" w:eastAsia="Times New Roman" w:hAnsiTheme="majorBidi" w:cs="B Nazanin"/>
            <w:sz w:val="24"/>
            <w:szCs w:val="24"/>
          </w:rPr>
          <w:t>www.betterhealth.vic.gov.au</w:t>
        </w:r>
      </w:hyperlink>
    </w:p>
    <w:p w:rsidR="00772B3E" w:rsidRPr="005A18AD" w:rsidRDefault="00772B3E" w:rsidP="00772B3E">
      <w:pPr>
        <w:bidi/>
        <w:rPr>
          <w:rFonts w:asciiTheme="majorBidi" w:hAnsiTheme="majorBidi" w:cs="B Nazanin"/>
          <w:sz w:val="24"/>
          <w:szCs w:val="24"/>
        </w:rPr>
      </w:pPr>
      <w:r w:rsidRPr="005A18AD">
        <w:rPr>
          <w:rFonts w:asciiTheme="majorBidi" w:hAnsiTheme="majorBidi" w:cs="B Nazanin" w:hint="cs"/>
          <w:sz w:val="24"/>
          <w:szCs w:val="24"/>
          <w:rtl/>
          <w:lang w:bidi="fa-IR"/>
        </w:rPr>
        <w:t>کدام روش زیر را برای ارائه مقاله خود ترجیح می دهید:</w:t>
      </w:r>
    </w:p>
    <w:p w:rsidR="00772B3E" w:rsidRPr="005A18AD" w:rsidRDefault="00772B3E" w:rsidP="00772B3E">
      <w:pPr>
        <w:bidi/>
        <w:rPr>
          <w:rFonts w:asciiTheme="majorBidi" w:hAnsiTheme="majorBidi" w:cs="B Nazanin"/>
          <w:sz w:val="24"/>
          <w:szCs w:val="24"/>
          <w:rtl/>
          <w:lang w:bidi="fa-IR"/>
        </w:rPr>
      </w:pPr>
      <w:r>
        <w:rPr>
          <w:rFonts w:asciiTheme="majorBidi" w:hAnsiTheme="majorBidi" w:cs="B Nazanin" w:hint="cs"/>
          <w:noProof/>
          <w:sz w:val="24"/>
          <w:szCs w:val="24"/>
          <w:rtl/>
        </w:rPr>
        <mc:AlternateContent>
          <mc:Choice Requires="wps">
            <w:drawing>
              <wp:anchor distT="0" distB="0" distL="114300" distR="114300" simplePos="0" relativeHeight="251660288" behindDoc="0" locked="0" layoutInCell="1" allowOverlap="1" wp14:anchorId="067E4913" wp14:editId="35C6153D">
                <wp:simplePos x="0" y="0"/>
                <wp:positionH relativeFrom="column">
                  <wp:posOffset>4695825</wp:posOffset>
                </wp:positionH>
                <wp:positionV relativeFrom="paragraph">
                  <wp:posOffset>66675</wp:posOffset>
                </wp:positionV>
                <wp:extent cx="104775" cy="114300"/>
                <wp:effectExtent l="0" t="0" r="28575" b="19050"/>
                <wp:wrapNone/>
                <wp:docPr id="2" name="Rounded Rectangle 2"/>
                <wp:cNvGraphicFramePr/>
                <a:graphic xmlns:a="http://schemas.openxmlformats.org/drawingml/2006/main">
                  <a:graphicData uri="http://schemas.microsoft.com/office/word/2010/wordprocessingShape">
                    <wps:wsp>
                      <wps:cNvSpPr/>
                      <wps:spPr>
                        <a:xfrm>
                          <a:off x="0" y="0"/>
                          <a:ext cx="104775" cy="114300"/>
                        </a:xfrm>
                        <a:prstGeom prst="roundRect">
                          <a:avLst/>
                        </a:prstGeom>
                        <a:solidFill>
                          <a:sysClr val="window" lastClr="FFFFFF"/>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id="Rounded Rectangle 2" o:spid="_x0000_s1026" style="position:absolute;margin-left:369.75pt;margin-top:5.25pt;width:8.25pt;height:9pt;z-index:25166028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" fillcolor="window" strokecolor="windowText" strokeweight="2pt"/>
            </w:pict>
          </mc:Fallback>
        </mc:AlternateContent>
      </w:r>
      <w:r>
        <w:rPr>
          <w:rFonts w:asciiTheme="majorBidi" w:hAnsiTheme="majorBidi" w:cs="B Nazanin" w:hint="cs"/>
          <w:noProof/>
          <w:sz w:val="24"/>
          <w:szCs w:val="24"/>
          <w:rtl/>
        </w:rPr>
        <mc:AlternateContent>
          <mc:Choice Requires="wps">
            <w:drawing>
              <wp:anchor distT="0" distB="0" distL="114300" distR="114300" simplePos="0" relativeHeight="251659264" behindDoc="0" locked="0" layoutInCell="1" allowOverlap="1" wp14:anchorId="0B299141" wp14:editId="54B61C71">
                <wp:simplePos x="0" y="0"/>
                <wp:positionH relativeFrom="column">
                  <wp:posOffset>5353050</wp:posOffset>
                </wp:positionH>
                <wp:positionV relativeFrom="paragraph">
                  <wp:posOffset>66675</wp:posOffset>
                </wp:positionV>
                <wp:extent cx="104775" cy="114300"/>
                <wp:effectExtent l="0" t="0" r="28575" b="19050"/>
                <wp:wrapNone/>
                <wp:docPr id="1" name="Rounded Rectangle 1"/>
                <wp:cNvGraphicFramePr/>
                <a:graphic xmlns:a="http://schemas.openxmlformats.org/drawingml/2006/main">
                  <a:graphicData uri="http://schemas.microsoft.com/office/word/2010/wordprocessingShape">
                    <wps:wsp>
                      <wps:cNvSpPr/>
                      <wps:spPr>
                        <a:xfrm>
                          <a:off x="0" y="0"/>
                          <a:ext cx="104775" cy="114300"/>
                        </a:xfrm>
                        <a:prstGeom prst="roundRect">
                          <a:avLst/>
                        </a:prstGeom>
                        <a:solidFill>
                          <a:sysClr val="windowText" lastClr="000000"/>
                        </a:solidFill>
                        <a:ln w="25400" cap="flat" cmpd="sng" algn="ctr">
                          <a:solidFill>
                            <a:sysClr val="windowText" lastClr="000000">
                              <a:shade val="50000"/>
                            </a:sys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id="Rounded Rectangle 1" o:spid="_x0000_s1026" style="position:absolute;margin-left:421.5pt;margin-top:5.25pt;width:8.25pt;height:9pt;z-index:25165926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" fillcolor="windowText" strokeweight="2pt"/>
            </w:pict>
          </mc:Fallback>
        </mc:AlternateContent>
      </w:r>
      <w:r>
        <w:rPr>
          <w:rFonts w:asciiTheme="majorBidi" w:hAnsiTheme="majorBidi" w:cs="B Nazanin" w:hint="cs"/>
          <w:sz w:val="24"/>
          <w:szCs w:val="24"/>
          <w:rtl/>
          <w:lang w:bidi="fa-IR"/>
        </w:rPr>
        <w:t>سخنرانی</w:t>
      </w:r>
      <w:r w:rsidRPr="005A18AD">
        <w:rPr>
          <w:rFonts w:asciiTheme="majorBidi" w:hAnsiTheme="majorBidi" w:cs="B Nazanin" w:hint="cs"/>
          <w:sz w:val="24"/>
          <w:szCs w:val="24"/>
          <w:rtl/>
          <w:lang w:bidi="fa-IR"/>
        </w:rPr>
        <w:t xml:space="preserve">          پوستر</w:t>
      </w:r>
    </w:p>
    <w:p w:rsidR="003C707F" w:rsidRDefault="003C707F" w:rsidP="00772B3E">
      <w:pPr>
        <w:bidi/>
      </w:pPr>
      <w:bookmarkStart w:id="0" w:name="_GoBack"/>
      <w:bookmarkEnd w:id="0"/>
    </w:p>
    <w:sectPr w:rsidR="003C707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B Nazanin">
    <w:panose1 w:val="00000400000000000000"/>
    <w:charset w:val="B2"/>
    <w:family w:val="auto"/>
    <w:pitch w:val="variable"/>
    <w:sig w:usb0="00002001" w:usb1="80000000" w:usb2="00000008" w:usb3="00000000" w:csb0="00000040" w:csb1="00000000"/>
  </w:font>
  <w:font w:name="Sakkal Majalla">
    <w:panose1 w:val="02000000000000000000"/>
    <w:charset w:val="00"/>
    <w:family w:val="auto"/>
    <w:pitch w:val="variable"/>
    <w:sig w:usb0="A000207F" w:usb1="C000204B" w:usb2="00000008" w:usb3="00000000" w:csb0="000000D3"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2B3E"/>
    <w:rsid w:val="00016B68"/>
    <w:rsid w:val="00036FD8"/>
    <w:rsid w:val="000A454C"/>
    <w:rsid w:val="000B70C6"/>
    <w:rsid w:val="001054A9"/>
    <w:rsid w:val="00120971"/>
    <w:rsid w:val="00142F2A"/>
    <w:rsid w:val="001D1112"/>
    <w:rsid w:val="00207EED"/>
    <w:rsid w:val="00222A79"/>
    <w:rsid w:val="00272F02"/>
    <w:rsid w:val="00283AE9"/>
    <w:rsid w:val="002B1954"/>
    <w:rsid w:val="002F5A39"/>
    <w:rsid w:val="0032454E"/>
    <w:rsid w:val="00330CB8"/>
    <w:rsid w:val="00357BAB"/>
    <w:rsid w:val="00372183"/>
    <w:rsid w:val="00385703"/>
    <w:rsid w:val="00391668"/>
    <w:rsid w:val="003C707F"/>
    <w:rsid w:val="00414963"/>
    <w:rsid w:val="0044479F"/>
    <w:rsid w:val="00486E4B"/>
    <w:rsid w:val="004976E9"/>
    <w:rsid w:val="004D1731"/>
    <w:rsid w:val="004D7918"/>
    <w:rsid w:val="004E4B85"/>
    <w:rsid w:val="00535311"/>
    <w:rsid w:val="00542CAD"/>
    <w:rsid w:val="00544E97"/>
    <w:rsid w:val="00562F7A"/>
    <w:rsid w:val="00581F09"/>
    <w:rsid w:val="005A2827"/>
    <w:rsid w:val="005D2BCE"/>
    <w:rsid w:val="0060692F"/>
    <w:rsid w:val="006127E0"/>
    <w:rsid w:val="006475B5"/>
    <w:rsid w:val="006527BF"/>
    <w:rsid w:val="00652B79"/>
    <w:rsid w:val="00654AA2"/>
    <w:rsid w:val="00676582"/>
    <w:rsid w:val="00697E6F"/>
    <w:rsid w:val="006A65BE"/>
    <w:rsid w:val="006C0A95"/>
    <w:rsid w:val="006F0620"/>
    <w:rsid w:val="006F648F"/>
    <w:rsid w:val="007319A3"/>
    <w:rsid w:val="00754F1A"/>
    <w:rsid w:val="00772B3E"/>
    <w:rsid w:val="007B7C9B"/>
    <w:rsid w:val="007E351E"/>
    <w:rsid w:val="007E40AD"/>
    <w:rsid w:val="00820963"/>
    <w:rsid w:val="00881B7E"/>
    <w:rsid w:val="008A10DA"/>
    <w:rsid w:val="008D04B2"/>
    <w:rsid w:val="008D2E27"/>
    <w:rsid w:val="008D664D"/>
    <w:rsid w:val="00906CC0"/>
    <w:rsid w:val="009712E3"/>
    <w:rsid w:val="009772E9"/>
    <w:rsid w:val="00991ED2"/>
    <w:rsid w:val="00A04731"/>
    <w:rsid w:val="00A210E5"/>
    <w:rsid w:val="00A26F6B"/>
    <w:rsid w:val="00A441B7"/>
    <w:rsid w:val="00A5285E"/>
    <w:rsid w:val="00A61D13"/>
    <w:rsid w:val="00AC3CF1"/>
    <w:rsid w:val="00AF1A14"/>
    <w:rsid w:val="00AF5DAA"/>
    <w:rsid w:val="00B04452"/>
    <w:rsid w:val="00B26072"/>
    <w:rsid w:val="00B35FF2"/>
    <w:rsid w:val="00B654D7"/>
    <w:rsid w:val="00B76841"/>
    <w:rsid w:val="00BA6617"/>
    <w:rsid w:val="00BF2BDA"/>
    <w:rsid w:val="00C057E4"/>
    <w:rsid w:val="00C1276A"/>
    <w:rsid w:val="00C32297"/>
    <w:rsid w:val="00C87C8E"/>
    <w:rsid w:val="00CA20E7"/>
    <w:rsid w:val="00D0755F"/>
    <w:rsid w:val="00D23442"/>
    <w:rsid w:val="00D60F51"/>
    <w:rsid w:val="00D67152"/>
    <w:rsid w:val="00D7115D"/>
    <w:rsid w:val="00D7322F"/>
    <w:rsid w:val="00E60B10"/>
    <w:rsid w:val="00E73184"/>
    <w:rsid w:val="00E96725"/>
    <w:rsid w:val="00EB2811"/>
    <w:rsid w:val="00EC6F18"/>
    <w:rsid w:val="00EE7208"/>
    <w:rsid w:val="00F118BE"/>
    <w:rsid w:val="00F11F45"/>
    <w:rsid w:val="00F20BA9"/>
    <w:rsid w:val="00F21098"/>
    <w:rsid w:val="00F23B74"/>
    <w:rsid w:val="00F40FC8"/>
    <w:rsid w:val="00F46AF4"/>
    <w:rsid w:val="00F73507"/>
    <w:rsid w:val="00FC0BFB"/>
    <w:rsid w:val="00FE00A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2B3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72B3E"/>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2B3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72B3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betterhealth.vic.gov.au"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296</Words>
  <Characters>1689</Characters>
  <Application>Microsoft Office Word</Application>
  <DocSecurity>0</DocSecurity>
  <Lines>14</Lines>
  <Paragraphs>3</Paragraphs>
  <ScaleCrop>false</ScaleCrop>
  <Company/>
  <LinksUpToDate>false</LinksUpToDate>
  <CharactersWithSpaces>1982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sabz</dc:creator>
  <cp:lastModifiedBy>sabz</cp:lastModifiedBy>
  <cp:revision>1</cp:revision>
  <dcterms:created xsi:type="dcterms:W3CDTF">2016-12-02T16:25:00Z</dcterms:created>
  <dcterms:modified xsi:type="dcterms:W3CDTF">2016-12-02T16:30:00Z</dcterms:modified>
</cp:coreProperties>
</file>